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承 诺 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我单位作为四川省教育评估院2024年四川省义务教育质量监测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县报告批量生成服务询价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供应商，自愿参与本项目采购活动，充分理解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的要求，在此郑重声明及承诺：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一、我单位具有独立承担民事责任的能力；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二、我单位具有良好的商业信誉和健全的财务会计制度；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三、我单位具有履行合同所必需的设备和专业技术能力；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四、我单位具有依法缴纳税收和社会保障资金的良好录；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五、我单位参加采购活动前三年内，在经营活动中没有重大违法记录；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具备法律、行政法规规定的其他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法人代表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或委托代理人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 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jg0NDA0NDMyYmYzN2Q3NDk4NmU5OGJjYzJlNTYifQ=="/>
  </w:docVars>
  <w:rsids>
    <w:rsidRoot w:val="00172A27"/>
    <w:rsid w:val="18435513"/>
    <w:rsid w:val="19575D57"/>
    <w:rsid w:val="26FD0B31"/>
    <w:rsid w:val="283830DC"/>
    <w:rsid w:val="2BBB191F"/>
    <w:rsid w:val="2D482013"/>
    <w:rsid w:val="2EBA1B97"/>
    <w:rsid w:val="2F1E74CF"/>
    <w:rsid w:val="30CC121C"/>
    <w:rsid w:val="338F274A"/>
    <w:rsid w:val="354B7A7C"/>
    <w:rsid w:val="3D0221DE"/>
    <w:rsid w:val="428F5477"/>
    <w:rsid w:val="47C615D0"/>
    <w:rsid w:val="4E65040A"/>
    <w:rsid w:val="5111153D"/>
    <w:rsid w:val="52CC08EC"/>
    <w:rsid w:val="530879CB"/>
    <w:rsid w:val="5DCD4D9B"/>
    <w:rsid w:val="683F57E5"/>
    <w:rsid w:val="706865F7"/>
    <w:rsid w:val="76A72ED3"/>
    <w:rsid w:val="76F17CC3"/>
    <w:rsid w:val="7AD83918"/>
    <w:rsid w:val="7BE31D7E"/>
    <w:rsid w:val="7C702BBB"/>
    <w:rsid w:val="7D1F6110"/>
    <w:rsid w:val="7D580AFD"/>
    <w:rsid w:val="7D9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3003</Words>
  <Characters>3122</Characters>
  <Lines>0</Lines>
  <Paragraphs>0</Paragraphs>
  <TotalTime>28</TotalTime>
  <ScaleCrop>false</ScaleCrop>
  <LinksUpToDate>false</LinksUpToDate>
  <CharactersWithSpaces>3253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2024-08-28T01:59:00Z</dcterms:created>
  <dc:creator>永生</dc:creator>
  <cp:lastModifiedBy>教育评估院</cp:lastModifiedBy>
  <dcterms:modified xsi:type="dcterms:W3CDTF">2024-11-20T01:41:38Z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BE75D81307184751B0F3D9C415C57A2F_13</vt:lpwstr>
  </property>
</Properties>
</file>